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教育科学</w:t>
      </w:r>
      <w:r>
        <w:rPr>
          <w:rFonts w:hint="eastAsia" w:ascii="方正小标宋简体" w:eastAsia="方正小标宋简体"/>
          <w:sz w:val="44"/>
          <w:szCs w:val="44"/>
        </w:rPr>
        <w:t>学院2023-2024学年第一次转专业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面试考核评分细则及录取规则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pStyle w:val="8"/>
        <w:numPr>
          <w:ilvl w:val="0"/>
          <w:numId w:val="0"/>
        </w:numPr>
        <w:spacing w:line="600" w:lineRule="exact"/>
        <w:ind w:left="420" w:leftChars="0" w:firstLine="42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教育科学学院2023-2024学年第一次转专业面试具体考核评分细则及录取规则</w:t>
      </w:r>
      <w:r>
        <w:rPr>
          <w:rFonts w:hint="eastAsia" w:ascii="黑体" w:hAnsi="黑体" w:eastAsia="黑体"/>
          <w:sz w:val="32"/>
          <w:szCs w:val="32"/>
          <w:lang w:eastAsia="zh-CN"/>
        </w:rPr>
        <w:t>如下：</w:t>
      </w:r>
    </w:p>
    <w:p>
      <w:pPr>
        <w:spacing w:line="600" w:lineRule="exact"/>
        <w:ind w:left="420" w:leftChars="0" w:firstLine="420" w:firstLineChars="0"/>
        <w:jc w:val="left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hAnsi="黑体" w:eastAsia="楷体_GB2312"/>
          <w:b/>
          <w:sz w:val="32"/>
          <w:szCs w:val="32"/>
        </w:rPr>
        <w:t>）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自我介绍部分（满分40分；主要包括学习基础、主要优势、申请转入的目的、对拟转入专业的基本认识、未来的志向等；回答不超过3分钟）</w:t>
      </w:r>
    </w:p>
    <w:p>
      <w:pPr>
        <w:spacing w:line="600" w:lineRule="exact"/>
        <w:ind w:left="420" w:leftChars="0" w:firstLine="420" w:firstLineChars="0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</w:rPr>
        <w:t>1.内容条理清晰、生动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（20分）：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考生需有序地介绍自己的学习背景、优势特长、转专业目的以及对新专业的认知等内容，结构分明，层次清晰；能够通过具体的实例、故事或数据来展现自身特点和经验，使介绍更具说服力和吸引力，表达方式富有感染力。</w:t>
      </w:r>
    </w:p>
    <w:p>
      <w:pPr>
        <w:spacing w:line="600" w:lineRule="exact"/>
        <w:ind w:left="420" w:leftChars="0" w:firstLine="420" w:firstLineChars="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2.普通话标准，语言自然流畅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（10分）：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发音准确，无明显方言口音，符合普通话水平测试的相关标准；表述连贯，无长时间停顿或语病，用词准确得当，能够准确、高效地传达信息。</w:t>
      </w:r>
    </w:p>
    <w:p>
      <w:pPr>
        <w:spacing w:line="600" w:lineRule="exact"/>
        <w:ind w:left="420" w:leftChars="0" w:firstLine="420" w:firstLineChars="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3.举止自然得体，仪表端庄大方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（5分）：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面试过程中的肢体语言适宜，不拘谨也不过于随意，表现自信而不傲慢；着装整洁，仪态优雅，能展现出良好的精神风貌和个人修养。</w:t>
      </w:r>
    </w:p>
    <w:p>
      <w:pPr>
        <w:spacing w:line="600" w:lineRule="exact"/>
        <w:ind w:left="420" w:leftChars="0" w:firstLine="420" w:firstLineChars="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4.时间把握恰当（5分）：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能够严格遵守自我介绍不超过3分钟的规定，合理安排各部分内容的时间分配，既能充分展示自己又避免超时。</w:t>
      </w:r>
    </w:p>
    <w:p>
      <w:pPr>
        <w:spacing w:line="600" w:lineRule="exact"/>
        <w:ind w:left="420" w:leftChars="0" w:firstLine="420" w:firstLineChars="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left="640"/>
        <w:jc w:val="left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黑体" w:eastAsia="楷体_GB2312"/>
          <w:b/>
          <w:sz w:val="32"/>
          <w:szCs w:val="32"/>
        </w:rPr>
        <w:t>）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评委提问部分（满分60分；主要包括申请转入专业相关基础知识；具体问题根据抽签决定；回答不超过2分钟）</w:t>
      </w:r>
    </w:p>
    <w:p>
      <w:pPr>
        <w:spacing w:line="600" w:lineRule="exact"/>
        <w:ind w:left="420" w:leftChars="0" w:firstLine="420" w:firstLineChars="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1.切题，表达清楚，文字通顺连贯，无语言错误。回答明确，分析条理清楚。（50-60分）</w:t>
      </w:r>
    </w:p>
    <w:p>
      <w:pPr>
        <w:spacing w:line="600" w:lineRule="exact"/>
        <w:ind w:left="420" w:leftChars="0" w:firstLine="420" w:firstLineChars="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2.切题，表达清楚，连贯性较好，但有少许语言错误。回答明确，分析条理较清楚。（40-49分）</w:t>
      </w:r>
    </w:p>
    <w:p>
      <w:pPr>
        <w:spacing w:line="600" w:lineRule="exact"/>
        <w:ind w:left="420" w:leftChars="0" w:firstLine="420" w:firstLineChars="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3.基本切题，有些地方表述不够清楚，文字勉强连贯；语言错误较多，分析条理尚可。（30-39分）</w:t>
      </w:r>
    </w:p>
    <w:p>
      <w:pPr>
        <w:spacing w:line="600" w:lineRule="exact"/>
        <w:ind w:left="420" w:leftChars="0" w:firstLine="420" w:firstLineChars="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4.基本切题，表达不清楚，连贯性差，有较多语言错误，分析条理不太清楚。（20-29分）</w:t>
      </w:r>
    </w:p>
    <w:p>
      <w:pPr>
        <w:spacing w:line="600" w:lineRule="exact"/>
        <w:ind w:left="420" w:leftChars="0" w:firstLine="420" w:firstLineChars="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5.条理不清，思路混乱，语言不连贯，大部分都有错误，分析前后矛盾。（20分以下）</w:t>
      </w:r>
    </w:p>
    <w:p>
      <w:pPr>
        <w:spacing w:line="600" w:lineRule="exact"/>
        <w:ind w:left="640"/>
        <w:jc w:val="left"/>
        <w:rPr>
          <w:rFonts w:hint="eastAsia" w:ascii="楷体_GB2312" w:hAnsi="黑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（三）成绩合成及录取规则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成绩合成计算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公式为：考生总分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=自我介绍分数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回答问题分数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。排序规则为：按总分从高到低排序，总分相同时，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按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照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回答问题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成绩从高到低排序。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考生总分不得低于60分，低于60分视为考核不合格，不予转入。</w:t>
      </w:r>
    </w:p>
    <w:p>
      <w:pPr>
        <w:spacing w:line="600" w:lineRule="exact"/>
        <w:jc w:val="both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学院名称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：教育科学学院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学院负责人：汪海彬</w:t>
      </w:r>
    </w:p>
    <w:p>
      <w:pPr>
        <w:spacing w:line="600" w:lineRule="exact"/>
        <w:ind w:firstLine="640" w:firstLineChars="200"/>
        <w:jc w:val="righ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黑体" w:eastAsia="仿宋_GB2312"/>
          <w:sz w:val="32"/>
          <w:szCs w:val="32"/>
        </w:rPr>
        <w:t>日期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2024年3月5日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8EB43F-2117-435F-ACF3-FDAD5E53D9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A7F7D00-32CA-4C42-93B7-22038C6D1AF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9B2808-B114-4AD0-8E88-C56EE63AD0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9C7272-079E-4AF0-A985-69A9C01F78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MThkZWQwYjNiMjc0MDdkNDZjM2I5ODgwYTU3YTIifQ=="/>
  </w:docVars>
  <w:rsids>
    <w:rsidRoot w:val="00000000"/>
    <w:rsid w:val="023043CB"/>
    <w:rsid w:val="042D3D65"/>
    <w:rsid w:val="059C7C7E"/>
    <w:rsid w:val="06BD7EF1"/>
    <w:rsid w:val="079F70B5"/>
    <w:rsid w:val="07C82CA9"/>
    <w:rsid w:val="07DE071F"/>
    <w:rsid w:val="08432E53"/>
    <w:rsid w:val="0A1E27F7"/>
    <w:rsid w:val="0D1424ED"/>
    <w:rsid w:val="0E15799A"/>
    <w:rsid w:val="13477178"/>
    <w:rsid w:val="17885FB1"/>
    <w:rsid w:val="1A3E4845"/>
    <w:rsid w:val="1CB92BD4"/>
    <w:rsid w:val="1D835251"/>
    <w:rsid w:val="20354F75"/>
    <w:rsid w:val="203F4CE0"/>
    <w:rsid w:val="24814B09"/>
    <w:rsid w:val="255418A8"/>
    <w:rsid w:val="272843FE"/>
    <w:rsid w:val="2753038A"/>
    <w:rsid w:val="289B3D96"/>
    <w:rsid w:val="2CB52F4D"/>
    <w:rsid w:val="2D0143E4"/>
    <w:rsid w:val="33B20FDF"/>
    <w:rsid w:val="35EF585C"/>
    <w:rsid w:val="37253172"/>
    <w:rsid w:val="3A0D261A"/>
    <w:rsid w:val="3A5C0EAC"/>
    <w:rsid w:val="3A8614A0"/>
    <w:rsid w:val="3C6E632E"/>
    <w:rsid w:val="3E8955C5"/>
    <w:rsid w:val="400B7D72"/>
    <w:rsid w:val="43D94760"/>
    <w:rsid w:val="47ED46C4"/>
    <w:rsid w:val="4A3251AE"/>
    <w:rsid w:val="4AF31F03"/>
    <w:rsid w:val="4B9B2052"/>
    <w:rsid w:val="4CA666C3"/>
    <w:rsid w:val="4D910D42"/>
    <w:rsid w:val="53530C46"/>
    <w:rsid w:val="538C7084"/>
    <w:rsid w:val="571D114B"/>
    <w:rsid w:val="584E2170"/>
    <w:rsid w:val="58A61818"/>
    <w:rsid w:val="59E27BF5"/>
    <w:rsid w:val="5A256171"/>
    <w:rsid w:val="5CF43966"/>
    <w:rsid w:val="5F0C25F1"/>
    <w:rsid w:val="5FE412B4"/>
    <w:rsid w:val="625E3163"/>
    <w:rsid w:val="62C35417"/>
    <w:rsid w:val="66501015"/>
    <w:rsid w:val="67141D0B"/>
    <w:rsid w:val="673E5311"/>
    <w:rsid w:val="6CB25212"/>
    <w:rsid w:val="6CB93DB8"/>
    <w:rsid w:val="6E4B57C5"/>
    <w:rsid w:val="725400DF"/>
    <w:rsid w:val="738B0ABC"/>
    <w:rsid w:val="75071439"/>
    <w:rsid w:val="77F51F25"/>
    <w:rsid w:val="788259A6"/>
    <w:rsid w:val="78AB0354"/>
    <w:rsid w:val="7A7A34B3"/>
    <w:rsid w:val="7A7C6425"/>
    <w:rsid w:val="7ABB6F4D"/>
    <w:rsid w:val="7AD973D3"/>
    <w:rsid w:val="7C06069C"/>
    <w:rsid w:val="7D142945"/>
    <w:rsid w:val="7D4F7D8F"/>
    <w:rsid w:val="7D93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2640</Words>
  <Characters>2943</Characters>
  <Paragraphs>424</Paragraphs>
  <TotalTime>36</TotalTime>
  <ScaleCrop>false</ScaleCrop>
  <LinksUpToDate>false</LinksUpToDate>
  <CharactersWithSpaces>3052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2023-02-17T01:11:00Z</dcterms:created>
  <dc:creator>aa</dc:creator>
  <cp:lastModifiedBy>WPS_732361001</cp:lastModifiedBy>
  <cp:lastPrinted>2024-03-05T01:59:00Z</cp:lastPrinted>
  <dcterms:modified xsi:type="dcterms:W3CDTF">2024-03-06T09:13:54Z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6176858407DA4494BFB9DF33D29E9826_13</vt:lpwstr>
  </property>
</Properties>
</file>